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199FA" w14:textId="00FD4838" w:rsidR="00215407" w:rsidRDefault="009E514F">
      <w:pPr>
        <w:rPr>
          <w:rFonts w:ascii="Montserrat" w:hAnsi="Montserrat"/>
          <w:b/>
          <w:bCs/>
          <w:sz w:val="28"/>
          <w:szCs w:val="28"/>
        </w:rPr>
      </w:pPr>
      <w:r w:rsidRPr="009E514F">
        <w:rPr>
          <w:rFonts w:ascii="Montserrat" w:hAnsi="Montserrat"/>
          <w:b/>
          <w:bCs/>
          <w:sz w:val="28"/>
          <w:szCs w:val="28"/>
        </w:rPr>
        <w:t>Florida Heartland Regional Trail</w:t>
      </w:r>
      <w:r>
        <w:rPr>
          <w:rFonts w:ascii="Montserrat" w:hAnsi="Montserrat"/>
          <w:b/>
          <w:bCs/>
          <w:sz w:val="28"/>
          <w:szCs w:val="28"/>
        </w:rPr>
        <w:t xml:space="preserve"> </w:t>
      </w:r>
      <w:r w:rsidRPr="009E514F">
        <w:rPr>
          <w:rFonts w:ascii="Montserrat" w:hAnsi="Montserrat"/>
          <w:b/>
          <w:bCs/>
          <w:sz w:val="28"/>
          <w:szCs w:val="28"/>
        </w:rPr>
        <w:t>– Core Evaluation Criteria</w:t>
      </w:r>
    </w:p>
    <w:p w14:paraId="2A9F8C78" w14:textId="77EB1800" w:rsidR="009E514F" w:rsidRDefault="009E514F">
      <w:pPr>
        <w:rPr>
          <w:rFonts w:ascii="Montserrat" w:hAnsi="Montserrat"/>
        </w:rPr>
      </w:pPr>
      <w:r>
        <w:rPr>
          <w:rFonts w:ascii="Montserrat" w:hAnsi="Montserrat"/>
        </w:rPr>
        <w:t>The following are core evaluation criteria to be used across all feasibility studies for the F</w:t>
      </w:r>
      <w:r w:rsidR="00480BB4">
        <w:rPr>
          <w:rFonts w:ascii="Montserrat" w:hAnsi="Montserrat"/>
        </w:rPr>
        <w:t>lorida Heartland Regional Trail</w:t>
      </w:r>
      <w:r>
        <w:rPr>
          <w:rFonts w:ascii="Montserrat" w:hAnsi="Montserrat"/>
        </w:rPr>
        <w:t>.</w:t>
      </w:r>
      <w:r w:rsidR="000E6344">
        <w:rPr>
          <w:rFonts w:ascii="Montserrat" w:hAnsi="Montserrat"/>
        </w:rPr>
        <w:t xml:space="preserve"> Study Consultants can elect to use additional criteria to conduct </w:t>
      </w:r>
      <w:r w:rsidR="0004452B">
        <w:rPr>
          <w:rFonts w:ascii="Montserrat" w:hAnsi="Montserrat"/>
        </w:rPr>
        <w:t xml:space="preserve">their </w:t>
      </w:r>
      <w:r w:rsidR="000E6344">
        <w:rPr>
          <w:rFonts w:ascii="Montserrat" w:hAnsi="Montserrat"/>
        </w:rPr>
        <w:t>evaluations</w:t>
      </w:r>
      <w:r w:rsidR="00BC48FF">
        <w:rPr>
          <w:rFonts w:ascii="Montserrat" w:hAnsi="Montserrat"/>
        </w:rPr>
        <w:t xml:space="preserve">. </w:t>
      </w:r>
      <w:r w:rsidR="000E6344">
        <w:rPr>
          <w:rFonts w:ascii="Montserrat" w:hAnsi="Montserrat"/>
        </w:rPr>
        <w:t xml:space="preserve"> </w:t>
      </w:r>
    </w:p>
    <w:tbl>
      <w:tblPr>
        <w:tblStyle w:val="TableGrid"/>
        <w:tblW w:w="11695" w:type="dxa"/>
        <w:tblLayout w:type="fixed"/>
        <w:tblLook w:val="04A0" w:firstRow="1" w:lastRow="0" w:firstColumn="1" w:lastColumn="0" w:noHBand="0" w:noVBand="1"/>
      </w:tblPr>
      <w:tblGrid>
        <w:gridCol w:w="5485"/>
        <w:gridCol w:w="1440"/>
        <w:gridCol w:w="1440"/>
        <w:gridCol w:w="1620"/>
        <w:gridCol w:w="1710"/>
      </w:tblGrid>
      <w:tr w:rsidR="0080446E" w:rsidRPr="00684D51" w14:paraId="36205CF6" w14:textId="1AF848B3" w:rsidTr="00534DF3">
        <w:trPr>
          <w:trHeight w:val="360"/>
        </w:trPr>
        <w:tc>
          <w:tcPr>
            <w:tcW w:w="5485" w:type="dxa"/>
            <w:shd w:val="clear" w:color="auto" w:fill="3A7C22" w:themeFill="accent6" w:themeFillShade="BF"/>
            <w:vAlign w:val="center"/>
          </w:tcPr>
          <w:p w14:paraId="73D5FEDF" w14:textId="3E31D6F3" w:rsidR="0080446E" w:rsidRPr="00684D51" w:rsidRDefault="0080446E">
            <w:pP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 w:rsidRPr="00684D51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CRITERIA</w:t>
            </w:r>
          </w:p>
        </w:tc>
        <w:tc>
          <w:tcPr>
            <w:tcW w:w="1440" w:type="dxa"/>
            <w:shd w:val="clear" w:color="auto" w:fill="3A7C22" w:themeFill="accent6" w:themeFillShade="BF"/>
            <w:vAlign w:val="center"/>
          </w:tcPr>
          <w:p w14:paraId="739F97E3" w14:textId="22AB2435" w:rsidR="0080446E" w:rsidRPr="00684D51" w:rsidRDefault="0080446E" w:rsidP="007B62D0">
            <w:pPr>
              <w:jc w:val="center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Measure</w:t>
            </w:r>
          </w:p>
        </w:tc>
        <w:tc>
          <w:tcPr>
            <w:tcW w:w="1440" w:type="dxa"/>
            <w:shd w:val="clear" w:color="auto" w:fill="3A7C22" w:themeFill="accent6" w:themeFillShade="BF"/>
            <w:vAlign w:val="center"/>
          </w:tcPr>
          <w:p w14:paraId="4C92C870" w14:textId="2580D199" w:rsidR="0080446E" w:rsidRPr="00684D51" w:rsidRDefault="0080446E" w:rsidP="0080446E">
            <w:pPr>
              <w:jc w:val="center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No-Build</w:t>
            </w:r>
          </w:p>
        </w:tc>
        <w:tc>
          <w:tcPr>
            <w:tcW w:w="1620" w:type="dxa"/>
            <w:shd w:val="clear" w:color="auto" w:fill="3A7C22" w:themeFill="accent6" w:themeFillShade="BF"/>
            <w:vAlign w:val="center"/>
          </w:tcPr>
          <w:p w14:paraId="23AFECBE" w14:textId="353B815F" w:rsidR="0080446E" w:rsidRDefault="0080446E" w:rsidP="0080446E">
            <w:pPr>
              <w:jc w:val="center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Alignment 1</w:t>
            </w:r>
          </w:p>
        </w:tc>
        <w:tc>
          <w:tcPr>
            <w:tcW w:w="1710" w:type="dxa"/>
            <w:shd w:val="clear" w:color="auto" w:fill="3A7C22" w:themeFill="accent6" w:themeFillShade="BF"/>
            <w:vAlign w:val="center"/>
          </w:tcPr>
          <w:p w14:paraId="4209AD4E" w14:textId="5181CEAA" w:rsidR="0080446E" w:rsidRPr="00860F04" w:rsidRDefault="00860F04" w:rsidP="0080446E">
            <w:pPr>
              <w:jc w:val="center"/>
              <w:rPr>
                <w:rFonts w:ascii="Montserrat" w:hAnsi="Montserrat"/>
                <w:color w:val="FFFFFF" w:themeColor="background1"/>
                <w:sz w:val="20"/>
                <w:szCs w:val="20"/>
              </w:rPr>
            </w:pPr>
            <w:r w:rsidRPr="00860F04">
              <w:rPr>
                <w:rFonts w:ascii="Montserrat" w:hAnsi="Montserrat"/>
                <w:color w:val="FFFFFF" w:themeColor="background1"/>
                <w:sz w:val="20"/>
                <w:szCs w:val="20"/>
              </w:rPr>
              <w:t>Add columns as needed</w:t>
            </w:r>
          </w:p>
        </w:tc>
      </w:tr>
      <w:tr w:rsidR="0080446E" w:rsidRPr="005C2669" w14:paraId="7601DF94" w14:textId="084A5E9C" w:rsidTr="00534DF3">
        <w:trPr>
          <w:trHeight w:val="360"/>
        </w:trPr>
        <w:tc>
          <w:tcPr>
            <w:tcW w:w="5485" w:type="dxa"/>
            <w:tcBorders>
              <w:bottom w:val="single" w:sz="4" w:space="0" w:color="auto"/>
            </w:tcBorders>
            <w:shd w:val="clear" w:color="auto" w:fill="B3E5A1" w:themeFill="accent6" w:themeFillTint="66"/>
            <w:vAlign w:val="center"/>
          </w:tcPr>
          <w:p w14:paraId="2EBB7122" w14:textId="6360D7C1" w:rsidR="0080446E" w:rsidRPr="005C2669" w:rsidRDefault="0080446E">
            <w:pPr>
              <w:rPr>
                <w:rFonts w:ascii="Montserrat" w:hAnsi="Montserrat"/>
                <w:b/>
                <w:bCs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sz w:val="22"/>
                <w:szCs w:val="22"/>
              </w:rPr>
              <w:t>Trail Characteristics and Benefits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3E5A1" w:themeFill="accent6" w:themeFillTint="66"/>
            <w:vAlign w:val="center"/>
          </w:tcPr>
          <w:p w14:paraId="67EFE39D" w14:textId="77777777" w:rsidR="0080446E" w:rsidRPr="005C2669" w:rsidRDefault="0080446E" w:rsidP="005C2669">
            <w:pPr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3E5A1" w:themeFill="accent6" w:themeFillTint="66"/>
            <w:vAlign w:val="center"/>
          </w:tcPr>
          <w:p w14:paraId="78FBFC10" w14:textId="77777777" w:rsidR="0080446E" w:rsidRPr="005C2669" w:rsidRDefault="0080446E" w:rsidP="0080446E">
            <w:pPr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B3E5A1" w:themeFill="accent6" w:themeFillTint="66"/>
            <w:vAlign w:val="center"/>
          </w:tcPr>
          <w:p w14:paraId="1556F45A" w14:textId="77777777" w:rsidR="0080446E" w:rsidRPr="005C2669" w:rsidRDefault="0080446E" w:rsidP="0080446E">
            <w:pPr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B3E5A1" w:themeFill="accent6" w:themeFillTint="66"/>
            <w:vAlign w:val="center"/>
          </w:tcPr>
          <w:p w14:paraId="281C2EE9" w14:textId="77777777" w:rsidR="0080446E" w:rsidRPr="005C2669" w:rsidRDefault="0080446E" w:rsidP="0080446E">
            <w:pPr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</w:tr>
      <w:tr w:rsidR="0080446E" w:rsidRPr="00AD668E" w14:paraId="266DC57A" w14:textId="5C4068E0" w:rsidTr="00534DF3">
        <w:trPr>
          <w:trHeight w:val="360"/>
        </w:trPr>
        <w:tc>
          <w:tcPr>
            <w:tcW w:w="5485" w:type="dxa"/>
            <w:tcBorders>
              <w:bottom w:val="single" w:sz="4" w:space="0" w:color="auto"/>
            </w:tcBorders>
            <w:vAlign w:val="center"/>
          </w:tcPr>
          <w:p w14:paraId="416AB73F" w14:textId="15146DE6" w:rsidR="0080446E" w:rsidRPr="00AD668E" w:rsidRDefault="0080446E" w:rsidP="00AD668E">
            <w:pPr>
              <w:jc w:val="both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 xml:space="preserve">Estimated </w:t>
            </w:r>
            <w:r w:rsidRPr="00AD668E">
              <w:rPr>
                <w:rFonts w:ascii="Montserrat" w:hAnsi="Montserrat"/>
                <w:sz w:val="22"/>
                <w:szCs w:val="22"/>
              </w:rPr>
              <w:t>Length of Regional Trail Segment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604C607" w14:textId="5E28E31F" w:rsidR="0080446E" w:rsidRPr="00AD668E" w:rsidRDefault="0080446E" w:rsidP="00AD668E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AD668E">
              <w:rPr>
                <w:rFonts w:ascii="Montserrat" w:hAnsi="Montserrat"/>
                <w:sz w:val="22"/>
                <w:szCs w:val="22"/>
              </w:rPr>
              <w:t>Mile</w:t>
            </w:r>
            <w:r>
              <w:rPr>
                <w:rFonts w:ascii="Montserrat" w:hAnsi="Montserrat"/>
                <w:sz w:val="22"/>
                <w:szCs w:val="22"/>
              </w:rPr>
              <w:t>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02DC1B9" w14:textId="77777777" w:rsidR="0080446E" w:rsidRPr="00AD668E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58B86FC8" w14:textId="77777777" w:rsidR="0080446E" w:rsidRPr="00AD668E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2E04371D" w14:textId="77777777" w:rsidR="0080446E" w:rsidRPr="00AD668E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CE25C9" w14:paraId="626F5D97" w14:textId="72C30FED" w:rsidTr="00534DF3">
        <w:trPr>
          <w:trHeight w:val="360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62F9" w14:textId="55DB569C" w:rsidR="0080446E" w:rsidRPr="00830ED6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830ED6">
              <w:rPr>
                <w:rFonts w:ascii="Montserrat" w:hAnsi="Montserrat"/>
                <w:sz w:val="22"/>
                <w:szCs w:val="22"/>
              </w:rPr>
              <w:t xml:space="preserve">Provides Access to Local Parks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A56D" w14:textId="1FF5C96F" w:rsidR="0080446E" w:rsidRPr="00830ED6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830ED6">
              <w:rPr>
                <w:rFonts w:ascii="Montserrat" w:hAnsi="Montserrat"/>
                <w:sz w:val="22"/>
                <w:szCs w:val="22"/>
              </w:rPr>
              <w:t># within ½ mile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1E90" w14:textId="77777777" w:rsidR="0080446E" w:rsidRPr="00CE25C9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  <w:highlight w:val="cy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1F4C" w14:textId="77777777" w:rsidR="0080446E" w:rsidRPr="00CE25C9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  <w:highlight w:val="cy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E05F" w14:textId="77777777" w:rsidR="0080446E" w:rsidRPr="00CE25C9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  <w:highlight w:val="cyan"/>
              </w:rPr>
            </w:pPr>
          </w:p>
        </w:tc>
      </w:tr>
      <w:tr w:rsidR="0080446E" w:rsidRPr="0042563C" w14:paraId="44BEE5BB" w14:textId="7A1A7E4A" w:rsidTr="00534DF3">
        <w:trPr>
          <w:trHeight w:val="360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58DD" w14:textId="5F7CBF80" w:rsidR="0080446E" w:rsidRPr="00830ED6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830ED6">
              <w:rPr>
                <w:rFonts w:ascii="Montserrat" w:hAnsi="Montserrat"/>
                <w:sz w:val="22"/>
                <w:szCs w:val="22"/>
              </w:rPr>
              <w:t>Provides Access to State</w:t>
            </w:r>
            <w:r w:rsidR="00AB2C56">
              <w:rPr>
                <w:rFonts w:ascii="Montserrat" w:hAnsi="Montserrat"/>
                <w:sz w:val="22"/>
                <w:szCs w:val="22"/>
              </w:rPr>
              <w:t>/Federal</w:t>
            </w:r>
            <w:r w:rsidRPr="00830ED6">
              <w:rPr>
                <w:rFonts w:ascii="Montserrat" w:hAnsi="Montserrat"/>
                <w:sz w:val="22"/>
                <w:szCs w:val="22"/>
              </w:rPr>
              <w:t xml:space="preserve"> Parks, </w:t>
            </w:r>
            <w:r w:rsidR="00AB2C56">
              <w:rPr>
                <w:rFonts w:ascii="Montserrat" w:hAnsi="Montserrat"/>
                <w:sz w:val="22"/>
                <w:szCs w:val="22"/>
              </w:rPr>
              <w:t xml:space="preserve">Preserves, </w:t>
            </w:r>
            <w:r>
              <w:rPr>
                <w:rFonts w:ascii="Montserrat" w:hAnsi="Montserrat"/>
                <w:sz w:val="22"/>
                <w:szCs w:val="22"/>
              </w:rPr>
              <w:t>Forests, and</w:t>
            </w:r>
            <w:r w:rsidR="00AB2C56">
              <w:rPr>
                <w:rFonts w:ascii="Montserrat" w:hAnsi="Montserrat"/>
                <w:sz w:val="22"/>
                <w:szCs w:val="22"/>
              </w:rPr>
              <w:t>/or</w:t>
            </w:r>
            <w:r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Pr="00830ED6">
              <w:rPr>
                <w:rFonts w:ascii="Montserrat" w:hAnsi="Montserrat"/>
                <w:sz w:val="22"/>
                <w:szCs w:val="22"/>
              </w:rPr>
              <w:t>W</w:t>
            </w:r>
            <w:r>
              <w:rPr>
                <w:rFonts w:ascii="Montserrat" w:hAnsi="Montserrat"/>
                <w:sz w:val="22"/>
                <w:szCs w:val="22"/>
              </w:rPr>
              <w:t>ildlife Management Areas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E975" w14:textId="22CDC6DB" w:rsidR="0080446E" w:rsidRPr="00830ED6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830ED6">
              <w:rPr>
                <w:rFonts w:ascii="Montserrat" w:hAnsi="Montserrat"/>
                <w:sz w:val="22"/>
                <w:szCs w:val="22"/>
              </w:rPr>
              <w:t># within ½ mile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F8CE" w14:textId="77777777" w:rsidR="0080446E" w:rsidRPr="0042563C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1146" w14:textId="77777777" w:rsidR="0080446E" w:rsidRPr="0042563C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DEA8" w14:textId="77777777" w:rsidR="0080446E" w:rsidRPr="0042563C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42563C" w14:paraId="4B9DB408" w14:textId="7649C3F2" w:rsidTr="00534DF3">
        <w:trPr>
          <w:trHeight w:val="360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5D8B" w14:textId="04C2962E" w:rsidR="0080446E" w:rsidRPr="0042563C" w:rsidRDefault="0080446E">
            <w:pPr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Provides Access to Historic and/or Cultural Sites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88B8" w14:textId="54837420" w:rsidR="0080446E" w:rsidRPr="0042563C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# within ½ mile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D1EA" w14:textId="77777777" w:rsidR="0080446E" w:rsidRPr="0042563C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E5FA" w14:textId="77777777" w:rsidR="0080446E" w:rsidRPr="0042563C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10DB" w14:textId="77777777" w:rsidR="0080446E" w:rsidRPr="0042563C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E03B18" w14:paraId="071D525C" w14:textId="1C665171" w:rsidTr="00534DF3">
        <w:trPr>
          <w:trHeight w:val="360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3596" w14:textId="56C8DDEC" w:rsidR="0080446E" w:rsidRPr="00E03B18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 xml:space="preserve">Connects </w:t>
            </w:r>
            <w:r w:rsidR="00860F04" w:rsidRPr="00E03B18">
              <w:rPr>
                <w:rFonts w:ascii="Montserrat" w:hAnsi="Montserrat"/>
                <w:sz w:val="22"/>
                <w:szCs w:val="22"/>
              </w:rPr>
              <w:t xml:space="preserve">to or </w:t>
            </w:r>
            <w:r w:rsidRPr="00E03B18">
              <w:rPr>
                <w:rFonts w:ascii="Montserrat" w:hAnsi="Montserrat"/>
                <w:sz w:val="22"/>
                <w:szCs w:val="22"/>
              </w:rPr>
              <w:t>through Existing and/or Candidate Trail Towns</w:t>
            </w:r>
            <w:r w:rsidR="00E03B18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Pr="00E03B18">
              <w:rPr>
                <w:rFonts w:ascii="Montserrat" w:hAnsi="Montserrat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90C2" w14:textId="4A1E4ACC" w:rsidR="0080446E" w:rsidRPr="00E03B18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 xml:space="preserve"># </w:t>
            </w:r>
            <w:r w:rsidRPr="00E03B18">
              <w:rPr>
                <w:rFonts w:ascii="Montserrat" w:hAnsi="Montserrat"/>
                <w:sz w:val="22"/>
                <w:szCs w:val="22"/>
              </w:rPr>
              <w:br/>
              <w:t>(Trail Town names)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5771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F8F5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1227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BB5327" w:rsidRPr="00E03B18" w14:paraId="0165D5FD" w14:textId="77777777" w:rsidTr="00534DF3">
        <w:trPr>
          <w:trHeight w:val="360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39A6" w14:textId="26FCFB73" w:rsidR="00BB5327" w:rsidRPr="00E03B18" w:rsidRDefault="00BB5327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Percent of Length with Constrained Trail (less than SUN Trail standard)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64CE" w14:textId="1EFA8C66" w:rsidR="00BB5327" w:rsidRPr="00E03B18" w:rsidRDefault="00BB5327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01F6" w14:textId="77777777" w:rsidR="00BB5327" w:rsidRPr="00E03B18" w:rsidRDefault="00BB5327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0D03" w14:textId="77777777" w:rsidR="00BB5327" w:rsidRPr="00E03B18" w:rsidRDefault="00BB5327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F1357" w14:textId="77777777" w:rsidR="00BB5327" w:rsidRPr="00E03B18" w:rsidRDefault="00BB5327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E03B18" w14:paraId="3D5A9359" w14:textId="3B8DF856" w:rsidTr="00534DF3">
        <w:trPr>
          <w:trHeight w:val="360"/>
        </w:trPr>
        <w:tc>
          <w:tcPr>
            <w:tcW w:w="5485" w:type="dxa"/>
            <w:tcBorders>
              <w:top w:val="single" w:sz="4" w:space="0" w:color="auto"/>
            </w:tcBorders>
            <w:shd w:val="clear" w:color="auto" w:fill="B3E5A1" w:themeFill="accent6" w:themeFillTint="66"/>
            <w:vAlign w:val="center"/>
          </w:tcPr>
          <w:p w14:paraId="7C106F51" w14:textId="72F68451" w:rsidR="0080446E" w:rsidRPr="00E03B18" w:rsidRDefault="0080446E">
            <w:pPr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E03B18">
              <w:rPr>
                <w:rFonts w:ascii="Montserrat" w:hAnsi="Montserrat"/>
                <w:b/>
                <w:bCs/>
                <w:sz w:val="22"/>
                <w:szCs w:val="22"/>
              </w:rPr>
              <w:t>Safety &amp; Trail User Experience</w:t>
            </w:r>
            <w:r w:rsidR="00E03B18">
              <w:rPr>
                <w:rFonts w:ascii="Montserrat" w:hAnsi="Montserrat"/>
                <w:b/>
                <w:bCs/>
                <w:sz w:val="22"/>
                <w:szCs w:val="22"/>
              </w:rPr>
              <w:t xml:space="preserve"> </w:t>
            </w:r>
            <w:r w:rsidR="000A4350" w:rsidRPr="00E03B18">
              <w:rPr>
                <w:rFonts w:ascii="Montserrat" w:hAnsi="Montserrat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B3E5A1" w:themeFill="accent6" w:themeFillTint="66"/>
            <w:vAlign w:val="center"/>
          </w:tcPr>
          <w:p w14:paraId="1D8B8385" w14:textId="77777777" w:rsidR="0080446E" w:rsidRPr="00E03B18" w:rsidRDefault="0080446E" w:rsidP="007B62D0">
            <w:pPr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B3E5A1" w:themeFill="accent6" w:themeFillTint="66"/>
            <w:vAlign w:val="center"/>
          </w:tcPr>
          <w:p w14:paraId="0C4139FF" w14:textId="77777777" w:rsidR="0080446E" w:rsidRPr="00E03B18" w:rsidRDefault="0080446E" w:rsidP="0080446E">
            <w:pPr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B3E5A1" w:themeFill="accent6" w:themeFillTint="66"/>
            <w:vAlign w:val="center"/>
          </w:tcPr>
          <w:p w14:paraId="2ACBFC23" w14:textId="77777777" w:rsidR="0080446E" w:rsidRPr="00E03B18" w:rsidRDefault="0080446E" w:rsidP="0080446E">
            <w:pPr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B3E5A1" w:themeFill="accent6" w:themeFillTint="66"/>
            <w:vAlign w:val="center"/>
          </w:tcPr>
          <w:p w14:paraId="507CBED4" w14:textId="77777777" w:rsidR="0080446E" w:rsidRPr="00E03B18" w:rsidRDefault="0080446E" w:rsidP="0080446E">
            <w:pPr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</w:tr>
      <w:tr w:rsidR="0080446E" w:rsidRPr="00E03B18" w14:paraId="51F975BB" w14:textId="5CB19EB6" w:rsidTr="00534DF3">
        <w:trPr>
          <w:trHeight w:val="360"/>
        </w:trPr>
        <w:tc>
          <w:tcPr>
            <w:tcW w:w="5485" w:type="dxa"/>
            <w:vAlign w:val="center"/>
          </w:tcPr>
          <w:p w14:paraId="33354B31" w14:textId="768F7668" w:rsidR="0080446E" w:rsidRPr="00E03B18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Road &amp; Intersection Crossings</w:t>
            </w:r>
          </w:p>
        </w:tc>
        <w:tc>
          <w:tcPr>
            <w:tcW w:w="1440" w:type="dxa"/>
            <w:vAlign w:val="center"/>
          </w:tcPr>
          <w:p w14:paraId="1E926B19" w14:textId="78BE5BDB" w:rsidR="0080446E" w:rsidRPr="00E03B18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#</w:t>
            </w:r>
          </w:p>
        </w:tc>
        <w:tc>
          <w:tcPr>
            <w:tcW w:w="1440" w:type="dxa"/>
            <w:vAlign w:val="center"/>
          </w:tcPr>
          <w:p w14:paraId="72235ED1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55C7A0C9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14:paraId="252281D6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534DF3" w:rsidRPr="00E03B18" w14:paraId="4D209FC8" w14:textId="77777777" w:rsidTr="00534DF3">
        <w:trPr>
          <w:trHeight w:val="360"/>
        </w:trPr>
        <w:tc>
          <w:tcPr>
            <w:tcW w:w="5485" w:type="dxa"/>
            <w:vAlign w:val="center"/>
          </w:tcPr>
          <w:p w14:paraId="6EA039E4" w14:textId="00AE53A8" w:rsidR="00534DF3" w:rsidRPr="00E03B18" w:rsidRDefault="00534DF3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Driveway Crossings (OPTIONAL)</w:t>
            </w:r>
          </w:p>
        </w:tc>
        <w:tc>
          <w:tcPr>
            <w:tcW w:w="1440" w:type="dxa"/>
            <w:vAlign w:val="center"/>
          </w:tcPr>
          <w:p w14:paraId="13D9C8F5" w14:textId="0B0C0D8D" w:rsidR="00534DF3" w:rsidRPr="00E03B18" w:rsidRDefault="000A4350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Consultant will determine approach if used</w:t>
            </w:r>
          </w:p>
        </w:tc>
        <w:tc>
          <w:tcPr>
            <w:tcW w:w="1440" w:type="dxa"/>
            <w:vAlign w:val="center"/>
          </w:tcPr>
          <w:p w14:paraId="24FF0C7D" w14:textId="77777777" w:rsidR="00534DF3" w:rsidRPr="00E03B18" w:rsidRDefault="00534DF3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678ED4B3" w14:textId="77777777" w:rsidR="00534DF3" w:rsidRPr="00E03B18" w:rsidRDefault="00534DF3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14:paraId="6D82C731" w14:textId="77777777" w:rsidR="00534DF3" w:rsidRPr="00E03B18" w:rsidRDefault="00534DF3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E03B18" w14:paraId="7CB74A85" w14:textId="37DBC0CA" w:rsidTr="00534DF3">
        <w:trPr>
          <w:trHeight w:val="360"/>
        </w:trPr>
        <w:tc>
          <w:tcPr>
            <w:tcW w:w="5485" w:type="dxa"/>
            <w:vAlign w:val="center"/>
          </w:tcPr>
          <w:p w14:paraId="4DC86A52" w14:textId="2B7C9893" w:rsidR="0080446E" w:rsidRPr="00E03B18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Percent of Length Along Major Arterial</w:t>
            </w:r>
          </w:p>
        </w:tc>
        <w:tc>
          <w:tcPr>
            <w:tcW w:w="1440" w:type="dxa"/>
            <w:vAlign w:val="center"/>
          </w:tcPr>
          <w:p w14:paraId="1CA3B8B3" w14:textId="7F7458E2" w:rsidR="0080446E" w:rsidRPr="00E03B18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%</w:t>
            </w:r>
          </w:p>
        </w:tc>
        <w:tc>
          <w:tcPr>
            <w:tcW w:w="1440" w:type="dxa"/>
            <w:vAlign w:val="center"/>
          </w:tcPr>
          <w:p w14:paraId="4FF17235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1B4F6DE0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14:paraId="047FDB41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E03B18" w14:paraId="196472CA" w14:textId="380B063C" w:rsidTr="00534DF3">
        <w:trPr>
          <w:trHeight w:val="360"/>
        </w:trPr>
        <w:tc>
          <w:tcPr>
            <w:tcW w:w="5485" w:type="dxa"/>
            <w:vAlign w:val="center"/>
          </w:tcPr>
          <w:p w14:paraId="539EBA88" w14:textId="033E88DC" w:rsidR="0080446E" w:rsidRPr="00E03B18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 xml:space="preserve">Adjacent Roadway Posted Speed Limit </w:t>
            </w:r>
            <w:r w:rsidRPr="00E03B18">
              <w:rPr>
                <w:rFonts w:ascii="Montserrat" w:hAnsi="Montserrat"/>
                <w:sz w:val="22"/>
                <w:szCs w:val="22"/>
              </w:rPr>
              <w:br/>
              <w:t>(where applicable)</w:t>
            </w:r>
          </w:p>
        </w:tc>
        <w:tc>
          <w:tcPr>
            <w:tcW w:w="1440" w:type="dxa"/>
            <w:vAlign w:val="center"/>
          </w:tcPr>
          <w:p w14:paraId="0B66E021" w14:textId="79B9D2A7" w:rsidR="0080446E" w:rsidRPr="00E03B18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MPH (range)</w:t>
            </w:r>
          </w:p>
        </w:tc>
        <w:tc>
          <w:tcPr>
            <w:tcW w:w="1440" w:type="dxa"/>
            <w:vAlign w:val="center"/>
          </w:tcPr>
          <w:p w14:paraId="04B11AF9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40572C77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14:paraId="19FAF96D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E03B18" w14:paraId="5E1A1057" w14:textId="4C3F84F7" w:rsidTr="00534DF3">
        <w:trPr>
          <w:trHeight w:val="360"/>
        </w:trPr>
        <w:tc>
          <w:tcPr>
            <w:tcW w:w="5485" w:type="dxa"/>
            <w:vAlign w:val="center"/>
          </w:tcPr>
          <w:p w14:paraId="3B6B84A0" w14:textId="620B9695" w:rsidR="0080446E" w:rsidRPr="00E03B18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lastRenderedPageBreak/>
              <w:t xml:space="preserve">Bicycle and Pedestrian Accommodation </w:t>
            </w:r>
          </w:p>
        </w:tc>
        <w:tc>
          <w:tcPr>
            <w:tcW w:w="1440" w:type="dxa"/>
            <w:vAlign w:val="center"/>
          </w:tcPr>
          <w:p w14:paraId="26CBD082" w14:textId="064467BA" w:rsidR="0080446E" w:rsidRPr="00E03B18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Type</w:t>
            </w:r>
          </w:p>
        </w:tc>
        <w:tc>
          <w:tcPr>
            <w:tcW w:w="1440" w:type="dxa"/>
            <w:vAlign w:val="center"/>
          </w:tcPr>
          <w:p w14:paraId="740AD1A8" w14:textId="4C747038" w:rsidR="0080446E" w:rsidRPr="00E03B18" w:rsidRDefault="00860F04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None</w:t>
            </w:r>
            <w:r w:rsidR="00A87E1D" w:rsidRPr="00E03B18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A87E1D" w:rsidRPr="00E03B18">
              <w:rPr>
                <w:rFonts w:ascii="Montserrat" w:hAnsi="Montserrat"/>
                <w:sz w:val="20"/>
                <w:szCs w:val="20"/>
              </w:rPr>
              <w:t>(or list type if other)</w:t>
            </w:r>
          </w:p>
        </w:tc>
        <w:tc>
          <w:tcPr>
            <w:tcW w:w="1620" w:type="dxa"/>
            <w:vAlign w:val="center"/>
          </w:tcPr>
          <w:p w14:paraId="340BE685" w14:textId="23D66755" w:rsidR="0080446E" w:rsidRPr="00E03B18" w:rsidRDefault="00860F04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Shared-Use Path</w:t>
            </w:r>
          </w:p>
        </w:tc>
        <w:tc>
          <w:tcPr>
            <w:tcW w:w="1710" w:type="dxa"/>
            <w:vAlign w:val="center"/>
          </w:tcPr>
          <w:p w14:paraId="3BDCE4AD" w14:textId="223E7C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E03B18" w14:paraId="2A54A876" w14:textId="243D9EBC" w:rsidTr="00534DF3">
        <w:trPr>
          <w:trHeight w:val="360"/>
        </w:trPr>
        <w:tc>
          <w:tcPr>
            <w:tcW w:w="5485" w:type="dxa"/>
            <w:shd w:val="clear" w:color="auto" w:fill="B3E5A1" w:themeFill="accent6" w:themeFillTint="66"/>
            <w:vAlign w:val="center"/>
          </w:tcPr>
          <w:p w14:paraId="5AD677A4" w14:textId="57C65A1B" w:rsidR="0080446E" w:rsidRPr="00E03B18" w:rsidRDefault="0080446E">
            <w:pPr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E03B18">
              <w:rPr>
                <w:rFonts w:ascii="Montserrat" w:hAnsi="Montserrat"/>
                <w:b/>
                <w:bCs/>
                <w:sz w:val="22"/>
                <w:szCs w:val="22"/>
              </w:rPr>
              <w:t>Right-of-Way</w:t>
            </w:r>
          </w:p>
        </w:tc>
        <w:tc>
          <w:tcPr>
            <w:tcW w:w="1440" w:type="dxa"/>
            <w:shd w:val="clear" w:color="auto" w:fill="B3E5A1" w:themeFill="accent6" w:themeFillTint="66"/>
            <w:vAlign w:val="center"/>
          </w:tcPr>
          <w:p w14:paraId="70B8C21D" w14:textId="77777777" w:rsidR="0080446E" w:rsidRPr="00E03B18" w:rsidRDefault="0080446E" w:rsidP="007B62D0">
            <w:pPr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B3E5A1" w:themeFill="accent6" w:themeFillTint="66"/>
            <w:vAlign w:val="center"/>
          </w:tcPr>
          <w:p w14:paraId="7AFBD62E" w14:textId="77777777" w:rsidR="0080446E" w:rsidRPr="00E03B18" w:rsidRDefault="0080446E" w:rsidP="0080446E">
            <w:pPr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B3E5A1" w:themeFill="accent6" w:themeFillTint="66"/>
            <w:vAlign w:val="center"/>
          </w:tcPr>
          <w:p w14:paraId="58138369" w14:textId="77777777" w:rsidR="0080446E" w:rsidRPr="00E03B18" w:rsidRDefault="0080446E" w:rsidP="0080446E">
            <w:pPr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B3E5A1" w:themeFill="accent6" w:themeFillTint="66"/>
            <w:vAlign w:val="center"/>
          </w:tcPr>
          <w:p w14:paraId="6AFF5CA0" w14:textId="77777777" w:rsidR="0080446E" w:rsidRPr="00E03B18" w:rsidRDefault="0080446E" w:rsidP="0080446E">
            <w:pPr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</w:tr>
      <w:tr w:rsidR="0080446E" w:rsidRPr="00E03B18" w14:paraId="3C77BABB" w14:textId="61914728" w:rsidTr="00534DF3">
        <w:trPr>
          <w:trHeight w:val="360"/>
        </w:trPr>
        <w:tc>
          <w:tcPr>
            <w:tcW w:w="5485" w:type="dxa"/>
            <w:vAlign w:val="center"/>
          </w:tcPr>
          <w:p w14:paraId="456FE981" w14:textId="33F008CE" w:rsidR="0080446E" w:rsidRPr="00E03B18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Estimated Right-of-Way Need</w:t>
            </w:r>
          </w:p>
        </w:tc>
        <w:tc>
          <w:tcPr>
            <w:tcW w:w="1440" w:type="dxa"/>
            <w:vAlign w:val="center"/>
          </w:tcPr>
          <w:p w14:paraId="715DD413" w14:textId="508DD150" w:rsidR="0080446E" w:rsidRPr="00E03B18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Acres</w:t>
            </w:r>
          </w:p>
        </w:tc>
        <w:tc>
          <w:tcPr>
            <w:tcW w:w="1440" w:type="dxa"/>
            <w:vAlign w:val="center"/>
          </w:tcPr>
          <w:p w14:paraId="379DD16B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031C9EC9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14:paraId="1D63AC10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E03B18" w14:paraId="739291EC" w14:textId="13CCB62F" w:rsidTr="00534DF3">
        <w:trPr>
          <w:trHeight w:val="360"/>
        </w:trPr>
        <w:tc>
          <w:tcPr>
            <w:tcW w:w="5485" w:type="dxa"/>
            <w:vAlign w:val="center"/>
          </w:tcPr>
          <w:p w14:paraId="17DB46ED" w14:textId="13B4E639" w:rsidR="0080446E" w:rsidRPr="00E03B18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Number of Impacted Parcels</w:t>
            </w:r>
          </w:p>
        </w:tc>
        <w:tc>
          <w:tcPr>
            <w:tcW w:w="1440" w:type="dxa"/>
            <w:vAlign w:val="center"/>
          </w:tcPr>
          <w:p w14:paraId="523CB229" w14:textId="1FF9998F" w:rsidR="0080446E" w:rsidRPr="00E03B18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#</w:t>
            </w:r>
          </w:p>
        </w:tc>
        <w:tc>
          <w:tcPr>
            <w:tcW w:w="1440" w:type="dxa"/>
            <w:vAlign w:val="center"/>
          </w:tcPr>
          <w:p w14:paraId="7D8BB458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49822B9A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14:paraId="2F75F0C8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E03B18" w14:paraId="543D5563" w14:textId="5AA2FBFA" w:rsidTr="00534DF3">
        <w:trPr>
          <w:trHeight w:val="360"/>
        </w:trPr>
        <w:tc>
          <w:tcPr>
            <w:tcW w:w="5485" w:type="dxa"/>
            <w:vAlign w:val="center"/>
          </w:tcPr>
          <w:p w14:paraId="3F08500F" w14:textId="40017462" w:rsidR="0080446E" w:rsidRPr="00E03B18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Potential Residential Relocations</w:t>
            </w:r>
          </w:p>
        </w:tc>
        <w:tc>
          <w:tcPr>
            <w:tcW w:w="1440" w:type="dxa"/>
            <w:vAlign w:val="center"/>
          </w:tcPr>
          <w:p w14:paraId="3CF41522" w14:textId="710D949B" w:rsidR="0080446E" w:rsidRPr="00E03B18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#</w:t>
            </w:r>
          </w:p>
        </w:tc>
        <w:tc>
          <w:tcPr>
            <w:tcW w:w="1440" w:type="dxa"/>
            <w:vAlign w:val="center"/>
          </w:tcPr>
          <w:p w14:paraId="7ADB9057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34D6EFFB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14:paraId="39A97F10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E03B18" w14:paraId="33F6F598" w14:textId="367C491A" w:rsidTr="00534DF3">
        <w:trPr>
          <w:trHeight w:val="360"/>
        </w:trPr>
        <w:tc>
          <w:tcPr>
            <w:tcW w:w="5485" w:type="dxa"/>
            <w:vAlign w:val="center"/>
          </w:tcPr>
          <w:p w14:paraId="72E9183D" w14:textId="6C7F7738" w:rsidR="0080446E" w:rsidRPr="00E03B18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Potential Business Relocations</w:t>
            </w:r>
          </w:p>
        </w:tc>
        <w:tc>
          <w:tcPr>
            <w:tcW w:w="1440" w:type="dxa"/>
            <w:vAlign w:val="center"/>
          </w:tcPr>
          <w:p w14:paraId="7353DFF5" w14:textId="310AE27D" w:rsidR="0080446E" w:rsidRPr="00E03B18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#</w:t>
            </w:r>
          </w:p>
        </w:tc>
        <w:tc>
          <w:tcPr>
            <w:tcW w:w="1440" w:type="dxa"/>
            <w:vAlign w:val="center"/>
          </w:tcPr>
          <w:p w14:paraId="73C3A752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77109089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14:paraId="590D3E70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E03B18" w14:paraId="1ACBD34A" w14:textId="6C214047" w:rsidTr="00534DF3">
        <w:trPr>
          <w:trHeight w:val="360"/>
        </w:trPr>
        <w:tc>
          <w:tcPr>
            <w:tcW w:w="5485" w:type="dxa"/>
            <w:vAlign w:val="center"/>
          </w:tcPr>
          <w:p w14:paraId="28B3CC1E" w14:textId="2EEA24A5" w:rsidR="0080446E" w:rsidRPr="00E03B18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 xml:space="preserve">Potential Utility Impact </w:t>
            </w:r>
          </w:p>
        </w:tc>
        <w:tc>
          <w:tcPr>
            <w:tcW w:w="1440" w:type="dxa"/>
            <w:vAlign w:val="center"/>
          </w:tcPr>
          <w:p w14:paraId="79275DE1" w14:textId="77777777" w:rsidR="0080446E" w:rsidRPr="00E03B18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# and type</w:t>
            </w:r>
          </w:p>
          <w:p w14:paraId="14AA5E1D" w14:textId="7799CC5F" w:rsidR="00534DF3" w:rsidRPr="00E03B18" w:rsidRDefault="00534DF3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(wa</w:t>
            </w:r>
            <w:r w:rsidR="00CB36D1" w:rsidRPr="00E03B18">
              <w:rPr>
                <w:rFonts w:ascii="Montserrat" w:hAnsi="Montserrat"/>
                <w:sz w:val="22"/>
                <w:szCs w:val="22"/>
              </w:rPr>
              <w:t>ter, sewer, gas, electric)</w:t>
            </w:r>
          </w:p>
        </w:tc>
        <w:tc>
          <w:tcPr>
            <w:tcW w:w="1440" w:type="dxa"/>
            <w:vAlign w:val="center"/>
          </w:tcPr>
          <w:p w14:paraId="66E92F63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1830EC65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14:paraId="52ABCBB8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E03B18" w14:paraId="1D7B9A6E" w14:textId="23B3294A" w:rsidTr="00534DF3">
        <w:trPr>
          <w:trHeight w:val="360"/>
        </w:trPr>
        <w:tc>
          <w:tcPr>
            <w:tcW w:w="5485" w:type="dxa"/>
            <w:shd w:val="clear" w:color="auto" w:fill="B3E5A1" w:themeFill="accent6" w:themeFillTint="66"/>
            <w:vAlign w:val="center"/>
          </w:tcPr>
          <w:p w14:paraId="1FAA6907" w14:textId="22C5F789" w:rsidR="0080446E" w:rsidRPr="00E03B18" w:rsidRDefault="0080446E">
            <w:pPr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E03B18">
              <w:rPr>
                <w:rFonts w:ascii="Montserrat" w:hAnsi="Montserrat"/>
                <w:b/>
                <w:bCs/>
                <w:sz w:val="22"/>
                <w:szCs w:val="22"/>
              </w:rPr>
              <w:t xml:space="preserve">Natural/Cultural/Environmental </w:t>
            </w:r>
          </w:p>
        </w:tc>
        <w:tc>
          <w:tcPr>
            <w:tcW w:w="1440" w:type="dxa"/>
            <w:shd w:val="clear" w:color="auto" w:fill="B3E5A1" w:themeFill="accent6" w:themeFillTint="66"/>
            <w:vAlign w:val="center"/>
          </w:tcPr>
          <w:p w14:paraId="678BE804" w14:textId="77777777" w:rsidR="0080446E" w:rsidRPr="00E03B18" w:rsidRDefault="0080446E" w:rsidP="007B62D0">
            <w:pPr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B3E5A1" w:themeFill="accent6" w:themeFillTint="66"/>
            <w:vAlign w:val="center"/>
          </w:tcPr>
          <w:p w14:paraId="7D50BD50" w14:textId="77777777" w:rsidR="0080446E" w:rsidRPr="00E03B18" w:rsidRDefault="0080446E" w:rsidP="0080446E">
            <w:pPr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B3E5A1" w:themeFill="accent6" w:themeFillTint="66"/>
            <w:vAlign w:val="center"/>
          </w:tcPr>
          <w:p w14:paraId="6FAC93BA" w14:textId="77777777" w:rsidR="0080446E" w:rsidRPr="00E03B18" w:rsidRDefault="0080446E" w:rsidP="0080446E">
            <w:pPr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B3E5A1" w:themeFill="accent6" w:themeFillTint="66"/>
            <w:vAlign w:val="center"/>
          </w:tcPr>
          <w:p w14:paraId="2B43AE63" w14:textId="77777777" w:rsidR="0080446E" w:rsidRPr="00E03B18" w:rsidRDefault="0080446E" w:rsidP="0080446E">
            <w:pPr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</w:tr>
      <w:tr w:rsidR="0080446E" w:rsidRPr="00E03B18" w14:paraId="1CBA4211" w14:textId="5E85CFC6" w:rsidTr="00534DF3">
        <w:trPr>
          <w:trHeight w:val="360"/>
        </w:trPr>
        <w:tc>
          <w:tcPr>
            <w:tcW w:w="5485" w:type="dxa"/>
            <w:vAlign w:val="center"/>
          </w:tcPr>
          <w:p w14:paraId="19649E32" w14:textId="24BE525D" w:rsidR="0080446E" w:rsidRPr="00E03B18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Estimated Wetlands Impact</w:t>
            </w:r>
          </w:p>
        </w:tc>
        <w:tc>
          <w:tcPr>
            <w:tcW w:w="1440" w:type="dxa"/>
            <w:vAlign w:val="center"/>
          </w:tcPr>
          <w:p w14:paraId="4415A042" w14:textId="3B0F8295" w:rsidR="0080446E" w:rsidRPr="00E03B18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Acres</w:t>
            </w:r>
          </w:p>
        </w:tc>
        <w:tc>
          <w:tcPr>
            <w:tcW w:w="1440" w:type="dxa"/>
            <w:vAlign w:val="center"/>
          </w:tcPr>
          <w:p w14:paraId="0CB1D162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4E1B4BFD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14:paraId="4E80C787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E03B18" w14:paraId="685806B0" w14:textId="3D7375C3" w:rsidTr="00534DF3">
        <w:trPr>
          <w:trHeight w:val="360"/>
        </w:trPr>
        <w:tc>
          <w:tcPr>
            <w:tcW w:w="5485" w:type="dxa"/>
            <w:vAlign w:val="center"/>
          </w:tcPr>
          <w:p w14:paraId="336A6065" w14:textId="1FA54F13" w:rsidR="0080446E" w:rsidRPr="00E03B18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Estimated Floodplain Impact</w:t>
            </w:r>
          </w:p>
        </w:tc>
        <w:tc>
          <w:tcPr>
            <w:tcW w:w="1440" w:type="dxa"/>
            <w:vAlign w:val="center"/>
          </w:tcPr>
          <w:p w14:paraId="1300E2AD" w14:textId="292970C8" w:rsidR="0080446E" w:rsidRPr="00E03B18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Acres</w:t>
            </w:r>
          </w:p>
        </w:tc>
        <w:tc>
          <w:tcPr>
            <w:tcW w:w="1440" w:type="dxa"/>
            <w:vAlign w:val="center"/>
          </w:tcPr>
          <w:p w14:paraId="2404D47A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76225CDB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14:paraId="11798D03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E03B18" w14:paraId="7E8B0D23" w14:textId="7F237764" w:rsidTr="00534DF3">
        <w:trPr>
          <w:trHeight w:val="360"/>
        </w:trPr>
        <w:tc>
          <w:tcPr>
            <w:tcW w:w="5485" w:type="dxa"/>
            <w:vAlign w:val="center"/>
          </w:tcPr>
          <w:p w14:paraId="61896226" w14:textId="05FB285D" w:rsidR="0080446E" w:rsidRPr="00E03B18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Potential Contamination Sites</w:t>
            </w:r>
          </w:p>
        </w:tc>
        <w:tc>
          <w:tcPr>
            <w:tcW w:w="1440" w:type="dxa"/>
            <w:vAlign w:val="center"/>
          </w:tcPr>
          <w:p w14:paraId="6E872ABC" w14:textId="2B8750A7" w:rsidR="0080446E" w:rsidRPr="00E03B18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 xml:space="preserve"># of Med or </w:t>
            </w:r>
            <w:proofErr w:type="gramStart"/>
            <w:r w:rsidRPr="00E03B18">
              <w:rPr>
                <w:rFonts w:ascii="Montserrat" w:hAnsi="Montserrat"/>
                <w:sz w:val="22"/>
                <w:szCs w:val="22"/>
              </w:rPr>
              <w:t>High Risk</w:t>
            </w:r>
            <w:proofErr w:type="gramEnd"/>
            <w:r w:rsidRPr="00E03B18">
              <w:rPr>
                <w:rFonts w:ascii="Montserrat" w:hAnsi="Montserrat"/>
                <w:sz w:val="22"/>
                <w:szCs w:val="22"/>
              </w:rPr>
              <w:t xml:space="preserve"> Sites</w:t>
            </w:r>
          </w:p>
        </w:tc>
        <w:tc>
          <w:tcPr>
            <w:tcW w:w="1440" w:type="dxa"/>
            <w:vAlign w:val="center"/>
          </w:tcPr>
          <w:p w14:paraId="527F73D1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0A341998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14:paraId="0EA8263A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E03B18" w14:paraId="2EA93FA2" w14:textId="63CF2BF3" w:rsidTr="00534DF3">
        <w:trPr>
          <w:trHeight w:val="360"/>
        </w:trPr>
        <w:tc>
          <w:tcPr>
            <w:tcW w:w="5485" w:type="dxa"/>
            <w:vAlign w:val="center"/>
          </w:tcPr>
          <w:p w14:paraId="01C9F97B" w14:textId="4751EC1E" w:rsidR="0080446E" w:rsidRPr="00E03B18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 xml:space="preserve">Potential Impact </w:t>
            </w:r>
            <w:proofErr w:type="gramStart"/>
            <w:r w:rsidRPr="00E03B18">
              <w:rPr>
                <w:rFonts w:ascii="Montserrat" w:hAnsi="Montserrat"/>
                <w:sz w:val="22"/>
                <w:szCs w:val="22"/>
              </w:rPr>
              <w:t>to</w:t>
            </w:r>
            <w:proofErr w:type="gramEnd"/>
            <w:r w:rsidRPr="00E03B18">
              <w:rPr>
                <w:rFonts w:ascii="Montserrat" w:hAnsi="Montserrat"/>
                <w:sz w:val="22"/>
                <w:szCs w:val="22"/>
              </w:rPr>
              <w:t xml:space="preserve"> Archaeological &amp; Historical Resources</w:t>
            </w:r>
          </w:p>
        </w:tc>
        <w:tc>
          <w:tcPr>
            <w:tcW w:w="1440" w:type="dxa"/>
            <w:vAlign w:val="center"/>
          </w:tcPr>
          <w:p w14:paraId="3C749776" w14:textId="1CFB83EE" w:rsidR="0080446E" w:rsidRPr="00E03B18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Rank (</w:t>
            </w:r>
            <w:proofErr w:type="gramStart"/>
            <w:r w:rsidRPr="00E03B18">
              <w:rPr>
                <w:rFonts w:ascii="Montserrat" w:hAnsi="Montserrat"/>
                <w:sz w:val="22"/>
                <w:szCs w:val="22"/>
              </w:rPr>
              <w:t>L,M</w:t>
            </w:r>
            <w:proofErr w:type="gramEnd"/>
            <w:r w:rsidRPr="00E03B18">
              <w:rPr>
                <w:rFonts w:ascii="Montserrat" w:hAnsi="Montserrat"/>
                <w:sz w:val="22"/>
                <w:szCs w:val="22"/>
              </w:rPr>
              <w:t>,H)</w:t>
            </w:r>
          </w:p>
        </w:tc>
        <w:tc>
          <w:tcPr>
            <w:tcW w:w="1440" w:type="dxa"/>
            <w:vAlign w:val="center"/>
          </w:tcPr>
          <w:p w14:paraId="5FE3510D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5BBA0EE1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14:paraId="1DD601EA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E03B18" w14:paraId="535ECFC8" w14:textId="3614326B" w:rsidTr="00534DF3">
        <w:trPr>
          <w:trHeight w:val="360"/>
        </w:trPr>
        <w:tc>
          <w:tcPr>
            <w:tcW w:w="5485" w:type="dxa"/>
            <w:vAlign w:val="center"/>
          </w:tcPr>
          <w:p w14:paraId="10978F39" w14:textId="11F6C660" w:rsidR="0080446E" w:rsidRPr="00E03B18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Potential Impact to Threatened &amp; Endangered Species/Habitat</w:t>
            </w:r>
          </w:p>
        </w:tc>
        <w:tc>
          <w:tcPr>
            <w:tcW w:w="1440" w:type="dxa"/>
            <w:vAlign w:val="center"/>
          </w:tcPr>
          <w:p w14:paraId="215E3AC7" w14:textId="148A7C38" w:rsidR="0080446E" w:rsidRPr="00E03B18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Rank</w:t>
            </w:r>
            <w:r w:rsidRPr="00E03B18">
              <w:rPr>
                <w:rFonts w:ascii="Montserrat" w:hAnsi="Montserrat"/>
                <w:sz w:val="22"/>
                <w:szCs w:val="22"/>
              </w:rPr>
              <w:br/>
              <w:t>(</w:t>
            </w:r>
            <w:proofErr w:type="gramStart"/>
            <w:r w:rsidRPr="00E03B18">
              <w:rPr>
                <w:rFonts w:ascii="Montserrat" w:hAnsi="Montserrat"/>
                <w:sz w:val="22"/>
                <w:szCs w:val="22"/>
              </w:rPr>
              <w:t>L,M</w:t>
            </w:r>
            <w:proofErr w:type="gramEnd"/>
            <w:r w:rsidRPr="00E03B18">
              <w:rPr>
                <w:rFonts w:ascii="Montserrat" w:hAnsi="Montserrat"/>
                <w:sz w:val="22"/>
                <w:szCs w:val="22"/>
              </w:rPr>
              <w:t>,H)</w:t>
            </w:r>
          </w:p>
        </w:tc>
        <w:tc>
          <w:tcPr>
            <w:tcW w:w="1440" w:type="dxa"/>
            <w:vAlign w:val="center"/>
          </w:tcPr>
          <w:p w14:paraId="37019931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37B10DEE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14:paraId="3FDF067E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E03B18" w14:paraId="476F6E40" w14:textId="6A08DE85" w:rsidTr="00534DF3">
        <w:trPr>
          <w:trHeight w:val="360"/>
        </w:trPr>
        <w:tc>
          <w:tcPr>
            <w:tcW w:w="5485" w:type="dxa"/>
            <w:vAlign w:val="center"/>
          </w:tcPr>
          <w:p w14:paraId="5D15DBBD" w14:textId="719CADD7" w:rsidR="0080446E" w:rsidRPr="00E03B18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 xml:space="preserve">Estimated Impact </w:t>
            </w:r>
            <w:proofErr w:type="gramStart"/>
            <w:r w:rsidRPr="00E03B18">
              <w:rPr>
                <w:rFonts w:ascii="Montserrat" w:hAnsi="Montserrat"/>
                <w:sz w:val="22"/>
                <w:szCs w:val="22"/>
              </w:rPr>
              <w:t>to</w:t>
            </w:r>
            <w:proofErr w:type="gramEnd"/>
            <w:r w:rsidRPr="00E03B18">
              <w:rPr>
                <w:rFonts w:ascii="Montserrat" w:hAnsi="Montserrat"/>
                <w:sz w:val="22"/>
                <w:szCs w:val="22"/>
              </w:rPr>
              <w:t xml:space="preserve"> Public Lands</w:t>
            </w:r>
          </w:p>
        </w:tc>
        <w:tc>
          <w:tcPr>
            <w:tcW w:w="1440" w:type="dxa"/>
            <w:vAlign w:val="center"/>
          </w:tcPr>
          <w:p w14:paraId="2A9BBFB2" w14:textId="331A8756" w:rsidR="0080446E" w:rsidRPr="00E03B18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Acres</w:t>
            </w:r>
          </w:p>
        </w:tc>
        <w:tc>
          <w:tcPr>
            <w:tcW w:w="1440" w:type="dxa"/>
            <w:vAlign w:val="center"/>
          </w:tcPr>
          <w:p w14:paraId="3415E7EE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5248AC04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14:paraId="714D90D8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E03B18" w14:paraId="31C83489" w14:textId="47BAAA53" w:rsidTr="00534DF3">
        <w:trPr>
          <w:trHeight w:val="360"/>
        </w:trPr>
        <w:tc>
          <w:tcPr>
            <w:tcW w:w="5485" w:type="dxa"/>
            <w:shd w:val="clear" w:color="auto" w:fill="B3E5A1" w:themeFill="accent6" w:themeFillTint="66"/>
            <w:vAlign w:val="center"/>
          </w:tcPr>
          <w:p w14:paraId="24B8AEF7" w14:textId="763F129B" w:rsidR="0080446E" w:rsidRPr="00E03B18" w:rsidRDefault="0080446E">
            <w:pPr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E03B18">
              <w:rPr>
                <w:rFonts w:ascii="Montserrat" w:hAnsi="Montserrat"/>
                <w:b/>
                <w:bCs/>
                <w:sz w:val="22"/>
                <w:szCs w:val="22"/>
              </w:rPr>
              <w:t>Cost Estimate</w:t>
            </w:r>
            <w:r w:rsidR="00E03B18">
              <w:rPr>
                <w:rFonts w:ascii="Montserrat" w:hAnsi="Montserrat"/>
                <w:b/>
                <w:bCs/>
                <w:sz w:val="22"/>
                <w:szCs w:val="22"/>
              </w:rPr>
              <w:t xml:space="preserve"> </w:t>
            </w:r>
            <w:r w:rsidR="000A4350" w:rsidRPr="00E03B18">
              <w:rPr>
                <w:rFonts w:ascii="Montserrat" w:hAnsi="Montserrat"/>
                <w:b/>
                <w:bCs/>
                <w:sz w:val="22"/>
                <w:szCs w:val="22"/>
              </w:rPr>
              <w:t>***</w:t>
            </w:r>
          </w:p>
        </w:tc>
        <w:tc>
          <w:tcPr>
            <w:tcW w:w="1440" w:type="dxa"/>
            <w:shd w:val="clear" w:color="auto" w:fill="B3E5A1" w:themeFill="accent6" w:themeFillTint="66"/>
            <w:vAlign w:val="center"/>
          </w:tcPr>
          <w:p w14:paraId="5C1D0B53" w14:textId="77777777" w:rsidR="0080446E" w:rsidRPr="00E03B18" w:rsidRDefault="0080446E" w:rsidP="007B62D0">
            <w:pPr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B3E5A1" w:themeFill="accent6" w:themeFillTint="66"/>
            <w:vAlign w:val="center"/>
          </w:tcPr>
          <w:p w14:paraId="614867EF" w14:textId="77777777" w:rsidR="0080446E" w:rsidRPr="00E03B18" w:rsidRDefault="0080446E" w:rsidP="0080446E">
            <w:pPr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B3E5A1" w:themeFill="accent6" w:themeFillTint="66"/>
            <w:vAlign w:val="center"/>
          </w:tcPr>
          <w:p w14:paraId="10DA5BA0" w14:textId="77777777" w:rsidR="0080446E" w:rsidRPr="00E03B18" w:rsidRDefault="0080446E" w:rsidP="0080446E">
            <w:pPr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B3E5A1" w:themeFill="accent6" w:themeFillTint="66"/>
            <w:vAlign w:val="center"/>
          </w:tcPr>
          <w:p w14:paraId="5F2515BB" w14:textId="77777777" w:rsidR="0080446E" w:rsidRPr="00E03B18" w:rsidRDefault="0080446E" w:rsidP="0080446E">
            <w:pPr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</w:tr>
      <w:tr w:rsidR="0080446E" w:rsidRPr="00E03B18" w14:paraId="481DED68" w14:textId="2CBF9022" w:rsidTr="00534DF3">
        <w:trPr>
          <w:trHeight w:val="360"/>
        </w:trPr>
        <w:tc>
          <w:tcPr>
            <w:tcW w:w="5485" w:type="dxa"/>
            <w:shd w:val="clear" w:color="auto" w:fill="FFFFFF" w:themeFill="background1"/>
            <w:vAlign w:val="center"/>
          </w:tcPr>
          <w:p w14:paraId="7B1CF0D6" w14:textId="768A130D" w:rsidR="0080446E" w:rsidRPr="00E03B18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Design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20502ACB" w14:textId="5D0CA63F" w:rsidR="0080446E" w:rsidRPr="00E03B18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$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3E867AB3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4112771B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C094317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E03B18" w14:paraId="57E19F3A" w14:textId="1A5FA1EC" w:rsidTr="00534DF3">
        <w:trPr>
          <w:trHeight w:val="360"/>
        </w:trPr>
        <w:tc>
          <w:tcPr>
            <w:tcW w:w="5485" w:type="dxa"/>
            <w:shd w:val="clear" w:color="auto" w:fill="FFFFFF" w:themeFill="background1"/>
            <w:vAlign w:val="center"/>
          </w:tcPr>
          <w:p w14:paraId="15172921" w14:textId="50CEC59A" w:rsidR="0080446E" w:rsidRPr="00E03B18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Right of Way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3491A331" w14:textId="49529760" w:rsidR="0080446E" w:rsidRPr="00E03B18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$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22E5E39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470742C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1D3A908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E03B18" w14:paraId="126D071C" w14:textId="100890FE" w:rsidTr="00534DF3">
        <w:trPr>
          <w:trHeight w:val="360"/>
        </w:trPr>
        <w:tc>
          <w:tcPr>
            <w:tcW w:w="5485" w:type="dxa"/>
            <w:shd w:val="clear" w:color="auto" w:fill="FFFFFF" w:themeFill="background1"/>
            <w:vAlign w:val="center"/>
          </w:tcPr>
          <w:p w14:paraId="32084CC8" w14:textId="69A8E90A" w:rsidR="0080446E" w:rsidRPr="00E03B18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Construction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3767192" w14:textId="00862B93" w:rsidR="0080446E" w:rsidRPr="00E03B18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$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71EFAA81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56A31B57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3AF2821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E03B18" w14:paraId="2F89BDDC" w14:textId="61A35B3E" w:rsidTr="00534DF3">
        <w:trPr>
          <w:trHeight w:val="360"/>
        </w:trPr>
        <w:tc>
          <w:tcPr>
            <w:tcW w:w="5485" w:type="dxa"/>
            <w:shd w:val="clear" w:color="auto" w:fill="FFFFFF" w:themeFill="background1"/>
            <w:vAlign w:val="center"/>
          </w:tcPr>
          <w:p w14:paraId="135094B0" w14:textId="5462F594" w:rsidR="0080446E" w:rsidRPr="00E03B18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Construction Engineering &amp; Inspection (CEI)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564E49B" w14:textId="364256E2" w:rsidR="0080446E" w:rsidRPr="00E03B18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$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AA2B86B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62C05F5E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2F050E2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E03B18" w14:paraId="1E6B6154" w14:textId="685BD580" w:rsidTr="00534DF3">
        <w:trPr>
          <w:trHeight w:val="360"/>
        </w:trPr>
        <w:tc>
          <w:tcPr>
            <w:tcW w:w="5485" w:type="dxa"/>
            <w:shd w:val="clear" w:color="auto" w:fill="FFFFFF" w:themeFill="background1"/>
            <w:vAlign w:val="center"/>
          </w:tcPr>
          <w:p w14:paraId="71434301" w14:textId="19D89FAA" w:rsidR="0080446E" w:rsidRPr="00E03B18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Utility Relocation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3C6E8116" w14:textId="2A0BE396" w:rsidR="0080446E" w:rsidRPr="00E03B18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$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765B0F6B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6532B39B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61A82D1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80446E" w:rsidRPr="00E03B18" w14:paraId="196C42EA" w14:textId="6219544E" w:rsidTr="00534DF3">
        <w:trPr>
          <w:trHeight w:val="360"/>
        </w:trPr>
        <w:tc>
          <w:tcPr>
            <w:tcW w:w="5485" w:type="dxa"/>
            <w:shd w:val="clear" w:color="auto" w:fill="FFFFFF" w:themeFill="background1"/>
            <w:vAlign w:val="center"/>
          </w:tcPr>
          <w:p w14:paraId="1C0830CB" w14:textId="474E31B5" w:rsidR="0080446E" w:rsidRPr="00E03B18" w:rsidRDefault="0080446E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lastRenderedPageBreak/>
              <w:t xml:space="preserve">Wetland and Species Mitigation 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144ADDF" w14:textId="2526BB60" w:rsidR="0080446E" w:rsidRPr="00E03B18" w:rsidRDefault="0080446E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$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2CEFA7C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426EAEBA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0C42003" w14:textId="77777777" w:rsidR="0080446E" w:rsidRPr="00E03B18" w:rsidRDefault="0080446E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0A4350" w:rsidRPr="00E03B18" w14:paraId="68148C31" w14:textId="77777777" w:rsidTr="00534DF3">
        <w:trPr>
          <w:trHeight w:val="360"/>
        </w:trPr>
        <w:tc>
          <w:tcPr>
            <w:tcW w:w="5485" w:type="dxa"/>
            <w:shd w:val="clear" w:color="auto" w:fill="FFFFFF" w:themeFill="background1"/>
            <w:vAlign w:val="center"/>
          </w:tcPr>
          <w:p w14:paraId="73D04EA6" w14:textId="5856013D" w:rsidR="000A4350" w:rsidRPr="00E03B18" w:rsidRDefault="000A4350">
            <w:pPr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Total Cost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96622A7" w14:textId="1244F1BA" w:rsidR="000A4350" w:rsidRPr="00E03B18" w:rsidRDefault="000A4350" w:rsidP="007B62D0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E03B18">
              <w:rPr>
                <w:rFonts w:ascii="Montserrat" w:hAnsi="Montserrat"/>
                <w:sz w:val="22"/>
                <w:szCs w:val="22"/>
              </w:rPr>
              <w:t>$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7E4C2D51" w14:textId="77777777" w:rsidR="000A4350" w:rsidRPr="00E03B18" w:rsidRDefault="000A4350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4B7375A9" w14:textId="77777777" w:rsidR="000A4350" w:rsidRPr="00E03B18" w:rsidRDefault="000A4350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775AA57" w14:textId="77777777" w:rsidR="000A4350" w:rsidRPr="00E03B18" w:rsidRDefault="000A4350" w:rsidP="0080446E">
            <w:pPr>
              <w:jc w:val="center"/>
              <w:rPr>
                <w:rFonts w:ascii="Montserrat" w:hAnsi="Montserrat"/>
                <w:sz w:val="22"/>
                <w:szCs w:val="22"/>
              </w:rPr>
            </w:pPr>
          </w:p>
        </w:tc>
      </w:tr>
    </w:tbl>
    <w:p w14:paraId="7097E82F" w14:textId="7FAFE775" w:rsidR="000A4350" w:rsidRPr="000A4350" w:rsidRDefault="00860F04">
      <w:pPr>
        <w:rPr>
          <w:rFonts w:ascii="Montserrat" w:hAnsi="Montserrat"/>
          <w:sz w:val="20"/>
          <w:szCs w:val="20"/>
        </w:rPr>
      </w:pPr>
      <w:r w:rsidRPr="00E03B18">
        <w:rPr>
          <w:rFonts w:ascii="Montserrat" w:hAnsi="Montserrat"/>
          <w:i/>
          <w:iCs/>
          <w:sz w:val="20"/>
          <w:szCs w:val="20"/>
        </w:rPr>
        <w:br/>
      </w:r>
      <w:r w:rsidRPr="00E03B18">
        <w:rPr>
          <w:rFonts w:ascii="Montserrat" w:hAnsi="Montserrat"/>
          <w:b/>
          <w:bCs/>
          <w:sz w:val="20"/>
          <w:szCs w:val="20"/>
        </w:rPr>
        <w:t xml:space="preserve">* </w:t>
      </w:r>
      <w:r w:rsidRPr="00E03B18">
        <w:rPr>
          <w:rFonts w:ascii="Montserrat" w:hAnsi="Montserrat"/>
          <w:sz w:val="20"/>
          <w:szCs w:val="20"/>
          <w:u w:val="single"/>
        </w:rPr>
        <w:t>Existing Trail Towns</w:t>
      </w:r>
      <w:r w:rsidRPr="00E03B18">
        <w:rPr>
          <w:rFonts w:ascii="Montserrat" w:hAnsi="Montserrat"/>
          <w:sz w:val="20"/>
          <w:szCs w:val="20"/>
        </w:rPr>
        <w:t xml:space="preserve"> (from </w:t>
      </w:r>
      <w:hyperlink r:id="rId6" w:history="1">
        <w:r w:rsidRPr="00E03B18">
          <w:rPr>
            <w:rStyle w:val="Hyperlink"/>
            <w:rFonts w:ascii="Montserrat" w:hAnsi="Montserrat"/>
            <w:sz w:val="20"/>
            <w:szCs w:val="20"/>
          </w:rPr>
          <w:t>FDEP Office of Greenways and Trails</w:t>
        </w:r>
      </w:hyperlink>
      <w:r w:rsidRPr="00E03B18">
        <w:rPr>
          <w:rFonts w:ascii="Montserrat" w:hAnsi="Montserrat"/>
          <w:sz w:val="20"/>
          <w:szCs w:val="20"/>
        </w:rPr>
        <w:t xml:space="preserve">): </w:t>
      </w:r>
      <w:r w:rsidRPr="00E03B18">
        <w:rPr>
          <w:rFonts w:ascii="Montserrat" w:hAnsi="Montserrat"/>
          <w:i/>
          <w:iCs/>
          <w:sz w:val="20"/>
          <w:szCs w:val="20"/>
        </w:rPr>
        <w:t>Everglades City and Marco Island;</w:t>
      </w:r>
      <w:r w:rsidRPr="00E03B18">
        <w:rPr>
          <w:rFonts w:ascii="Montserrat" w:hAnsi="Montserrat"/>
          <w:sz w:val="20"/>
          <w:szCs w:val="20"/>
        </w:rPr>
        <w:br/>
        <w:t xml:space="preserve">  </w:t>
      </w:r>
      <w:r w:rsidRPr="00E03B18">
        <w:rPr>
          <w:rFonts w:ascii="Montserrat" w:hAnsi="Montserrat"/>
          <w:sz w:val="20"/>
          <w:szCs w:val="20"/>
          <w:u w:val="single"/>
        </w:rPr>
        <w:t>Candidate Trail Towns</w:t>
      </w:r>
      <w:r w:rsidRPr="00E03B18">
        <w:rPr>
          <w:rFonts w:ascii="Montserrat" w:hAnsi="Montserrat"/>
          <w:sz w:val="20"/>
          <w:szCs w:val="20"/>
        </w:rPr>
        <w:t xml:space="preserve"> (from </w:t>
      </w:r>
      <w:hyperlink r:id="rId7" w:history="1">
        <w:r w:rsidRPr="00E03B18">
          <w:rPr>
            <w:rStyle w:val="Hyperlink"/>
            <w:rFonts w:ascii="Montserrat" w:hAnsi="Montserrat"/>
            <w:sz w:val="20"/>
            <w:szCs w:val="20"/>
          </w:rPr>
          <w:t>Collier to Polk Trail Master Plan</w:t>
        </w:r>
      </w:hyperlink>
      <w:r w:rsidRPr="00E03B18">
        <w:rPr>
          <w:rFonts w:ascii="Montserrat" w:hAnsi="Montserrat"/>
          <w:sz w:val="20"/>
          <w:szCs w:val="20"/>
        </w:rPr>
        <w:t xml:space="preserve">, pg. 23): </w:t>
      </w:r>
      <w:r w:rsidRPr="00E03B18">
        <w:rPr>
          <w:rFonts w:ascii="Montserrat" w:hAnsi="Montserrat"/>
          <w:i/>
          <w:iCs/>
          <w:sz w:val="20"/>
          <w:szCs w:val="20"/>
        </w:rPr>
        <w:t>Bartow, Fort Meade, Bowling Green, Wauchula, Zolfo Springs, Sebring, Lake Placid, LaBelle, Immokalee</w:t>
      </w:r>
      <w:r w:rsidR="000A4350" w:rsidRPr="00E03B18">
        <w:rPr>
          <w:rFonts w:ascii="Montserrat" w:hAnsi="Montserrat"/>
          <w:i/>
          <w:iCs/>
          <w:sz w:val="20"/>
          <w:szCs w:val="20"/>
        </w:rPr>
        <w:br/>
      </w:r>
      <w:r w:rsidR="000A4350" w:rsidRPr="00E03B18">
        <w:rPr>
          <w:rFonts w:ascii="Montserrat" w:hAnsi="Montserrat"/>
          <w:b/>
          <w:bCs/>
          <w:sz w:val="20"/>
          <w:szCs w:val="20"/>
        </w:rPr>
        <w:t xml:space="preserve">** </w:t>
      </w:r>
      <w:r w:rsidR="000A4350" w:rsidRPr="00E03B18">
        <w:rPr>
          <w:rFonts w:ascii="Montserrat" w:hAnsi="Montserrat"/>
          <w:sz w:val="20"/>
          <w:szCs w:val="20"/>
        </w:rPr>
        <w:t>While Level of Stress will not be used as a quantitative criteria, please incorporate appropriate information in the Feasibility Report narrative to briefly describe the alignment and expected experience from the trail user perspective.</w:t>
      </w:r>
      <w:r w:rsidR="000A4350" w:rsidRPr="00E03B18">
        <w:rPr>
          <w:rFonts w:ascii="Montserrat" w:hAnsi="Montserrat"/>
          <w:i/>
          <w:iCs/>
          <w:sz w:val="20"/>
          <w:szCs w:val="20"/>
        </w:rPr>
        <w:br/>
      </w:r>
      <w:r w:rsidR="000A4350" w:rsidRPr="00E03B18">
        <w:rPr>
          <w:rFonts w:ascii="Montserrat" w:hAnsi="Montserrat"/>
          <w:b/>
          <w:bCs/>
          <w:sz w:val="20"/>
          <w:szCs w:val="20"/>
        </w:rPr>
        <w:t>***</w:t>
      </w:r>
      <w:r w:rsidR="000A4350" w:rsidRPr="00E03B18">
        <w:rPr>
          <w:rFonts w:ascii="Montserrat" w:hAnsi="Montserrat"/>
          <w:sz w:val="20"/>
          <w:szCs w:val="20"/>
        </w:rPr>
        <w:t xml:space="preserve"> For any cost estimates that are </w:t>
      </w:r>
      <w:r w:rsidR="00034883" w:rsidRPr="00E03B18">
        <w:rPr>
          <w:rFonts w:ascii="Montserrat" w:hAnsi="Montserrat"/>
          <w:sz w:val="20"/>
          <w:szCs w:val="20"/>
        </w:rPr>
        <w:t>high</w:t>
      </w:r>
      <w:r w:rsidR="000A4350" w:rsidRPr="00E03B18">
        <w:rPr>
          <w:rFonts w:ascii="Montserrat" w:hAnsi="Montserrat"/>
          <w:sz w:val="20"/>
          <w:szCs w:val="20"/>
        </w:rPr>
        <w:t xml:space="preserve"> relative to typical per mile costs, add </w:t>
      </w:r>
      <w:r w:rsidR="00034883" w:rsidRPr="00E03B18">
        <w:rPr>
          <w:rFonts w:ascii="Montserrat" w:hAnsi="Montserrat"/>
          <w:sz w:val="20"/>
          <w:szCs w:val="20"/>
        </w:rPr>
        <w:t xml:space="preserve">brief </w:t>
      </w:r>
      <w:r w:rsidR="000A4350" w:rsidRPr="00E03B18">
        <w:rPr>
          <w:rFonts w:ascii="Montserrat" w:hAnsi="Montserrat"/>
          <w:sz w:val="20"/>
          <w:szCs w:val="20"/>
        </w:rPr>
        <w:t xml:space="preserve">notes to provide </w:t>
      </w:r>
      <w:r w:rsidR="00034883" w:rsidRPr="00E03B18">
        <w:rPr>
          <w:rFonts w:ascii="Montserrat" w:hAnsi="Montserrat"/>
          <w:sz w:val="20"/>
          <w:szCs w:val="20"/>
        </w:rPr>
        <w:t xml:space="preserve">an </w:t>
      </w:r>
      <w:r w:rsidR="000A4350" w:rsidRPr="00E03B18">
        <w:rPr>
          <w:rFonts w:ascii="Montserrat" w:hAnsi="Montserrat"/>
          <w:sz w:val="20"/>
          <w:szCs w:val="20"/>
        </w:rPr>
        <w:t>explanation.</w:t>
      </w:r>
      <w:r w:rsidR="000A4350">
        <w:rPr>
          <w:rFonts w:ascii="Montserrat" w:hAnsi="Montserrat"/>
          <w:sz w:val="20"/>
          <w:szCs w:val="20"/>
        </w:rPr>
        <w:t xml:space="preserve"> </w:t>
      </w:r>
    </w:p>
    <w:sectPr w:rsidR="000A4350" w:rsidRPr="000A4350" w:rsidSect="0080446E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2C1AB" w14:textId="77777777" w:rsidR="0020360D" w:rsidRDefault="0020360D" w:rsidP="00860F04">
      <w:pPr>
        <w:spacing w:after="0" w:line="240" w:lineRule="auto"/>
      </w:pPr>
      <w:r>
        <w:separator/>
      </w:r>
    </w:p>
  </w:endnote>
  <w:endnote w:type="continuationSeparator" w:id="0">
    <w:p w14:paraId="01B03B79" w14:textId="77777777" w:rsidR="0020360D" w:rsidRDefault="0020360D" w:rsidP="00860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24623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6D8434" w14:textId="3799794E" w:rsidR="00A87E1D" w:rsidRDefault="00A87E1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363849" w14:textId="77777777" w:rsidR="00A87E1D" w:rsidRDefault="00A87E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458E0" w14:textId="77777777" w:rsidR="0020360D" w:rsidRDefault="0020360D" w:rsidP="00860F04">
      <w:pPr>
        <w:spacing w:after="0" w:line="240" w:lineRule="auto"/>
      </w:pPr>
      <w:r>
        <w:separator/>
      </w:r>
    </w:p>
  </w:footnote>
  <w:footnote w:type="continuationSeparator" w:id="0">
    <w:p w14:paraId="1DBB5DBB" w14:textId="77777777" w:rsidR="0020360D" w:rsidRDefault="0020360D" w:rsidP="00860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55CDE" w14:textId="1516C88B" w:rsidR="00860F04" w:rsidRPr="00860F04" w:rsidRDefault="00C94BC6">
    <w:pPr>
      <w:pStyle w:val="Header"/>
      <w:rPr>
        <w:rFonts w:ascii="Montserrat" w:hAnsi="Montserrat"/>
      </w:rPr>
    </w:pPr>
    <w:r>
      <w:rPr>
        <w:rFonts w:ascii="Montserrat" w:hAnsi="Montserrat"/>
      </w:rPr>
      <w:t>FINAL</w:t>
    </w:r>
    <w:r w:rsidR="005A240A">
      <w:rPr>
        <w:rFonts w:ascii="Montserrat" w:hAnsi="Montserrat"/>
      </w:rPr>
      <w:t xml:space="preserve"> </w:t>
    </w:r>
    <w:r w:rsidR="00860F04" w:rsidRPr="00860F04">
      <w:rPr>
        <w:rFonts w:ascii="Montserrat" w:hAnsi="Montserrat"/>
      </w:rPr>
      <w:t xml:space="preserve">– </w:t>
    </w:r>
    <w:r>
      <w:rPr>
        <w:rFonts w:ascii="Montserrat" w:hAnsi="Montserrat"/>
      </w:rPr>
      <w:t>6/</w:t>
    </w:r>
    <w:r w:rsidR="001641BE">
      <w:rPr>
        <w:rFonts w:ascii="Montserrat" w:hAnsi="Montserrat"/>
      </w:rPr>
      <w:t>9</w:t>
    </w:r>
    <w:r w:rsidR="00860F04" w:rsidRPr="00860F04">
      <w:rPr>
        <w:rFonts w:ascii="Montserrat" w:hAnsi="Montserrat"/>
      </w:rPr>
      <w:t>/2026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F2"/>
    <w:rsid w:val="00021585"/>
    <w:rsid w:val="00034883"/>
    <w:rsid w:val="0004452B"/>
    <w:rsid w:val="000A4350"/>
    <w:rsid w:val="000D4F65"/>
    <w:rsid w:val="000E6344"/>
    <w:rsid w:val="001641BE"/>
    <w:rsid w:val="001E47C7"/>
    <w:rsid w:val="0020360D"/>
    <w:rsid w:val="00215407"/>
    <w:rsid w:val="00226A47"/>
    <w:rsid w:val="002D42CF"/>
    <w:rsid w:val="002F3C14"/>
    <w:rsid w:val="003155CE"/>
    <w:rsid w:val="00317459"/>
    <w:rsid w:val="003A3F32"/>
    <w:rsid w:val="0042563C"/>
    <w:rsid w:val="00471C91"/>
    <w:rsid w:val="00480BB4"/>
    <w:rsid w:val="00483FA7"/>
    <w:rsid w:val="004E4C35"/>
    <w:rsid w:val="004E5A6D"/>
    <w:rsid w:val="00520071"/>
    <w:rsid w:val="00534DF3"/>
    <w:rsid w:val="00583148"/>
    <w:rsid w:val="005A240A"/>
    <w:rsid w:val="005C2669"/>
    <w:rsid w:val="00607258"/>
    <w:rsid w:val="0062048B"/>
    <w:rsid w:val="006807D6"/>
    <w:rsid w:val="00684D51"/>
    <w:rsid w:val="00694FD0"/>
    <w:rsid w:val="006E14EB"/>
    <w:rsid w:val="0073291F"/>
    <w:rsid w:val="00774391"/>
    <w:rsid w:val="00780A92"/>
    <w:rsid w:val="007957F2"/>
    <w:rsid w:val="007A5A76"/>
    <w:rsid w:val="007B62D0"/>
    <w:rsid w:val="0080446E"/>
    <w:rsid w:val="0082565B"/>
    <w:rsid w:val="00830ED6"/>
    <w:rsid w:val="00860F04"/>
    <w:rsid w:val="00883951"/>
    <w:rsid w:val="00903239"/>
    <w:rsid w:val="009B260F"/>
    <w:rsid w:val="009E514F"/>
    <w:rsid w:val="00A0496F"/>
    <w:rsid w:val="00A71DBB"/>
    <w:rsid w:val="00A87E1D"/>
    <w:rsid w:val="00AB2C56"/>
    <w:rsid w:val="00AD668E"/>
    <w:rsid w:val="00B11632"/>
    <w:rsid w:val="00B12733"/>
    <w:rsid w:val="00B21BE6"/>
    <w:rsid w:val="00B574C0"/>
    <w:rsid w:val="00B717F1"/>
    <w:rsid w:val="00BA6EB0"/>
    <w:rsid w:val="00BB5327"/>
    <w:rsid w:val="00BC48FF"/>
    <w:rsid w:val="00BD3286"/>
    <w:rsid w:val="00C14AE7"/>
    <w:rsid w:val="00C94BC6"/>
    <w:rsid w:val="00CB36D1"/>
    <w:rsid w:val="00CE25C9"/>
    <w:rsid w:val="00CF0709"/>
    <w:rsid w:val="00D420CC"/>
    <w:rsid w:val="00D6376F"/>
    <w:rsid w:val="00DE6131"/>
    <w:rsid w:val="00E03B18"/>
    <w:rsid w:val="00E2636D"/>
    <w:rsid w:val="00ED332A"/>
    <w:rsid w:val="00ED7DC9"/>
    <w:rsid w:val="00F719CF"/>
    <w:rsid w:val="00F763DE"/>
    <w:rsid w:val="00FD0301"/>
    <w:rsid w:val="00FE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0AEED"/>
  <w15:chartTrackingRefBased/>
  <w15:docId w15:val="{FC0E918F-DB76-4A08-993C-ACD340E5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57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7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7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7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7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7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7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7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7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7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7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7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7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7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7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7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7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7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7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7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7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7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7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57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7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7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7F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5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200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0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60F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F04"/>
  </w:style>
  <w:style w:type="paragraph" w:styleId="Footer">
    <w:name w:val="footer"/>
    <w:basedOn w:val="Normal"/>
    <w:link w:val="FooterChar"/>
    <w:uiPriority w:val="99"/>
    <w:unhideWhenUsed/>
    <w:rsid w:val="00860F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loridaheartlandregionaltrail.com/wp-content/uploads/2026/04/Collier-to-Polk-Trail-Master-Plan_Online-Update-2025_reduced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loridadep.gov/parks/ogt/content/trail-town-progra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418</Words>
  <Characters>2442</Characters>
  <Application>Microsoft Office Word</Application>
  <DocSecurity>0</DocSecurity>
  <Lines>244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Jim</dc:creator>
  <cp:keywords/>
  <dc:description/>
  <cp:lastModifiedBy>Wood, Jim</cp:lastModifiedBy>
  <cp:revision>3</cp:revision>
  <dcterms:created xsi:type="dcterms:W3CDTF">2026-06-09T12:25:00Z</dcterms:created>
  <dcterms:modified xsi:type="dcterms:W3CDTF">2026-06-09T12:25:00Z</dcterms:modified>
</cp:coreProperties>
</file>